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AFF91" w14:textId="77777777" w:rsidR="00723D13" w:rsidRPr="00415014" w:rsidRDefault="00723D13" w:rsidP="0084512D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 w:hint="eastAsia"/>
          <w:b/>
          <w:lang w:val="en-GB"/>
        </w:rPr>
        <w:t xml:space="preserve">The impact of subtype diagnosis on </w:t>
      </w:r>
      <w:r w:rsidRPr="00415014">
        <w:rPr>
          <w:rFonts w:ascii="Times New Roman" w:hAnsi="Times New Roman" w:cs="Times New Roman"/>
          <w:b/>
          <w:lang w:val="en-GB"/>
        </w:rPr>
        <w:t>liv</w:t>
      </w:r>
      <w:r>
        <w:rPr>
          <w:rFonts w:ascii="Times New Roman" w:hAnsi="Times New Roman" w:cs="Times New Roman" w:hint="eastAsia"/>
          <w:b/>
          <w:lang w:val="en-GB"/>
        </w:rPr>
        <w:t>ing</w:t>
      </w:r>
      <w:r w:rsidRPr="00415014">
        <w:rPr>
          <w:rFonts w:ascii="Times New Roman" w:hAnsi="Times New Roman" w:cs="Times New Roman"/>
          <w:b/>
          <w:lang w:val="en-GB"/>
        </w:rPr>
        <w:t xml:space="preserve"> well with dementia and carers: results from the Improving the experience of Dementia and Enhancing Active Life (IDEAL) study</w:t>
      </w:r>
    </w:p>
    <w:p w14:paraId="6B0B11AC" w14:textId="77777777" w:rsidR="00723D13" w:rsidRPr="00415014" w:rsidRDefault="00723D13" w:rsidP="0084512D">
      <w:pPr>
        <w:rPr>
          <w:rFonts w:ascii="Times New Roman" w:hAnsi="Times New Roman" w:cs="Times New Roman"/>
          <w:lang w:val="en-GB"/>
        </w:rPr>
      </w:pPr>
    </w:p>
    <w:p w14:paraId="22B1F5F0" w14:textId="77777777" w:rsidR="00723D13" w:rsidRPr="00415014" w:rsidRDefault="00723D13" w:rsidP="0084512D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 w:hint="eastAsia"/>
          <w:b/>
          <w:lang w:val="en-GB"/>
        </w:rPr>
        <w:t>Lay summary</w:t>
      </w:r>
    </w:p>
    <w:p w14:paraId="2034B4CF" w14:textId="57E6FA82" w:rsidR="007E2133" w:rsidRPr="007E2133" w:rsidRDefault="007E2133" w:rsidP="0084512D">
      <w:pPr>
        <w:rPr>
          <w:rFonts w:ascii="Times New Roman" w:hAnsi="Times New Roman" w:cs="Times New Roman"/>
          <w:lang w:val="en-GB"/>
        </w:rPr>
      </w:pPr>
      <w:r w:rsidRPr="007E2133">
        <w:rPr>
          <w:rFonts w:ascii="Times New Roman" w:hAnsi="Times New Roman" w:cs="Times New Roman"/>
          <w:lang w:val="en-GB"/>
        </w:rPr>
        <w:t xml:space="preserve">There are </w:t>
      </w:r>
      <w:r w:rsidR="00733DD3">
        <w:rPr>
          <w:rFonts w:ascii="Times New Roman" w:hAnsi="Times New Roman" w:cs="Times New Roman"/>
          <w:lang w:val="en-GB"/>
        </w:rPr>
        <w:t xml:space="preserve">several </w:t>
      </w:r>
      <w:r w:rsidRPr="007E2133">
        <w:rPr>
          <w:rFonts w:ascii="Times New Roman" w:hAnsi="Times New Roman" w:cs="Times New Roman"/>
          <w:lang w:val="en-GB"/>
        </w:rPr>
        <w:t>different types of dementia</w:t>
      </w:r>
      <w:r w:rsidR="00733DD3">
        <w:rPr>
          <w:rFonts w:ascii="Times New Roman" w:hAnsi="Times New Roman" w:cs="Times New Roman"/>
          <w:lang w:val="en-GB"/>
        </w:rPr>
        <w:t>. E</w:t>
      </w:r>
      <w:r w:rsidRPr="007E2133">
        <w:rPr>
          <w:rFonts w:ascii="Times New Roman" w:hAnsi="Times New Roman" w:cs="Times New Roman"/>
          <w:lang w:val="en-GB"/>
        </w:rPr>
        <w:t xml:space="preserve">ach type has different </w:t>
      </w:r>
      <w:r w:rsidR="00733DD3">
        <w:rPr>
          <w:rFonts w:ascii="Times New Roman" w:hAnsi="Times New Roman" w:cs="Times New Roman"/>
          <w:lang w:val="en-GB"/>
        </w:rPr>
        <w:t>symptoms and challenges</w:t>
      </w:r>
      <w:r w:rsidR="00831510">
        <w:rPr>
          <w:rFonts w:ascii="Times New Roman" w:hAnsi="Times New Roman" w:cs="Times New Roman"/>
          <w:lang w:val="en-GB"/>
        </w:rPr>
        <w:t xml:space="preserve">. These </w:t>
      </w:r>
      <w:r w:rsidR="00367C74">
        <w:rPr>
          <w:rFonts w:ascii="Times New Roman" w:hAnsi="Times New Roman" w:cs="Times New Roman"/>
          <w:lang w:val="en-GB"/>
        </w:rPr>
        <w:t xml:space="preserve">challenges can </w:t>
      </w:r>
      <w:r w:rsidR="00831510">
        <w:rPr>
          <w:rFonts w:ascii="Times New Roman" w:hAnsi="Times New Roman" w:cs="Times New Roman"/>
          <w:lang w:val="en-GB"/>
        </w:rPr>
        <w:t>affect the ability to ‘live well’. People who are ‘living well’</w:t>
      </w:r>
      <w:r w:rsidR="00733DD3">
        <w:rPr>
          <w:rFonts w:ascii="Times New Roman" w:hAnsi="Times New Roman" w:cs="Times New Roman"/>
          <w:lang w:val="en-GB"/>
        </w:rPr>
        <w:t xml:space="preserve"> </w:t>
      </w:r>
      <w:r w:rsidR="00367C74">
        <w:rPr>
          <w:rFonts w:ascii="Times New Roman" w:hAnsi="Times New Roman" w:cs="Times New Roman"/>
          <w:lang w:val="en-GB"/>
        </w:rPr>
        <w:t>are satisfied with their lives</w:t>
      </w:r>
      <w:r w:rsidR="00BF6BD0">
        <w:rPr>
          <w:rFonts w:ascii="Times New Roman" w:hAnsi="Times New Roman" w:cs="Times New Roman"/>
          <w:lang w:val="en-GB"/>
        </w:rPr>
        <w:t>,</w:t>
      </w:r>
      <w:r w:rsidR="00367C74">
        <w:rPr>
          <w:rFonts w:ascii="Times New Roman" w:hAnsi="Times New Roman" w:cs="Times New Roman"/>
          <w:lang w:val="en-GB"/>
        </w:rPr>
        <w:t xml:space="preserve"> and experience </w:t>
      </w:r>
      <w:r w:rsidR="00AC36CB">
        <w:rPr>
          <w:rFonts w:ascii="Times New Roman" w:hAnsi="Times New Roman" w:cs="Times New Roman"/>
          <w:lang w:val="en-GB"/>
        </w:rPr>
        <w:t xml:space="preserve">good quality of life and wellbeing. </w:t>
      </w:r>
      <w:r w:rsidR="00831510">
        <w:rPr>
          <w:rFonts w:ascii="Times New Roman" w:hAnsi="Times New Roman" w:cs="Times New Roman"/>
          <w:lang w:val="en-GB"/>
        </w:rPr>
        <w:t xml:space="preserve">We </w:t>
      </w:r>
      <w:r w:rsidR="00AC36CB">
        <w:rPr>
          <w:rFonts w:ascii="Times New Roman" w:hAnsi="Times New Roman" w:cs="Times New Roman"/>
          <w:lang w:val="en-GB"/>
        </w:rPr>
        <w:t xml:space="preserve">wanted to find out whether </w:t>
      </w:r>
      <w:r w:rsidR="00BF6BD0">
        <w:rPr>
          <w:rFonts w:ascii="Times New Roman" w:hAnsi="Times New Roman" w:cs="Times New Roman"/>
          <w:lang w:val="en-GB"/>
        </w:rPr>
        <w:t xml:space="preserve">the person’s </w:t>
      </w:r>
      <w:r w:rsidR="00AC36CB">
        <w:rPr>
          <w:rFonts w:ascii="Times New Roman" w:hAnsi="Times New Roman" w:cs="Times New Roman"/>
          <w:lang w:val="en-GB"/>
        </w:rPr>
        <w:t xml:space="preserve">type of dementia makes it easier or harder to </w:t>
      </w:r>
      <w:r w:rsidR="00367C74">
        <w:rPr>
          <w:rFonts w:ascii="Times New Roman" w:hAnsi="Times New Roman" w:cs="Times New Roman"/>
          <w:lang w:val="en-GB"/>
        </w:rPr>
        <w:t>‘</w:t>
      </w:r>
      <w:r w:rsidR="00AC36CB">
        <w:rPr>
          <w:rFonts w:ascii="Times New Roman" w:hAnsi="Times New Roman" w:cs="Times New Roman"/>
          <w:lang w:val="en-GB"/>
        </w:rPr>
        <w:t>live well</w:t>
      </w:r>
      <w:r w:rsidR="00367C74">
        <w:rPr>
          <w:rFonts w:ascii="Times New Roman" w:hAnsi="Times New Roman" w:cs="Times New Roman"/>
          <w:lang w:val="en-GB"/>
        </w:rPr>
        <w:t>’</w:t>
      </w:r>
      <w:r w:rsidR="00AC36CB">
        <w:rPr>
          <w:rFonts w:ascii="Times New Roman" w:hAnsi="Times New Roman" w:cs="Times New Roman"/>
          <w:lang w:val="en-GB"/>
        </w:rPr>
        <w:t xml:space="preserve">. We </w:t>
      </w:r>
      <w:r w:rsidRPr="007E2133">
        <w:rPr>
          <w:rFonts w:ascii="Times New Roman" w:hAnsi="Times New Roman" w:cs="Times New Roman"/>
          <w:lang w:val="en-GB"/>
        </w:rPr>
        <w:t xml:space="preserve">used </w:t>
      </w:r>
      <w:r w:rsidR="00AC36CB">
        <w:rPr>
          <w:rFonts w:ascii="Times New Roman" w:hAnsi="Times New Roman" w:cs="Times New Roman"/>
          <w:lang w:val="en-GB"/>
        </w:rPr>
        <w:t xml:space="preserve">information from </w:t>
      </w:r>
      <w:r w:rsidR="00AC36CB" w:rsidRPr="007E2133">
        <w:rPr>
          <w:rFonts w:ascii="Times New Roman" w:hAnsi="Times New Roman" w:cs="Times New Roman"/>
          <w:lang w:val="en-GB"/>
        </w:rPr>
        <w:t>1283 people with de</w:t>
      </w:r>
      <w:r w:rsidR="00AC36CB">
        <w:rPr>
          <w:rFonts w:ascii="Times New Roman" w:hAnsi="Times New Roman" w:cs="Times New Roman"/>
          <w:lang w:val="en-GB"/>
        </w:rPr>
        <w:t xml:space="preserve">mentia and their family carers taking part in the IDEAL study. IDEAL is following a large group of people with dementia and family carers in Great Britain over several years. </w:t>
      </w:r>
    </w:p>
    <w:p w14:paraId="21091AA7" w14:textId="77777777" w:rsidR="007E2133" w:rsidRPr="007E2133" w:rsidRDefault="007E2133" w:rsidP="0084512D">
      <w:pPr>
        <w:rPr>
          <w:rFonts w:ascii="Times New Roman" w:hAnsi="Times New Roman" w:cs="Times New Roman"/>
          <w:lang w:val="en-GB"/>
        </w:rPr>
      </w:pPr>
    </w:p>
    <w:p w14:paraId="75504E02" w14:textId="05C7CD18" w:rsidR="007E2133" w:rsidRPr="007E2133" w:rsidRDefault="00AC36CB" w:rsidP="0084512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We compared the ‘living well’ scores </w:t>
      </w:r>
      <w:r w:rsidR="00367C74">
        <w:rPr>
          <w:rFonts w:ascii="Times New Roman" w:hAnsi="Times New Roman" w:cs="Times New Roman"/>
          <w:lang w:val="en-GB"/>
        </w:rPr>
        <w:t xml:space="preserve">of </w:t>
      </w:r>
      <w:r>
        <w:rPr>
          <w:rFonts w:ascii="Times New Roman" w:hAnsi="Times New Roman" w:cs="Times New Roman"/>
          <w:lang w:val="en-GB"/>
        </w:rPr>
        <w:t xml:space="preserve">people with different types of dementia. </w:t>
      </w:r>
      <w:r w:rsidR="00862D7C">
        <w:rPr>
          <w:rFonts w:ascii="Times New Roman" w:hAnsi="Times New Roman" w:cs="Times New Roman"/>
          <w:lang w:val="en-GB"/>
        </w:rPr>
        <w:t xml:space="preserve">Alzheimer’s disease was the most common type of dementia. </w:t>
      </w:r>
      <w:r>
        <w:rPr>
          <w:rFonts w:ascii="Times New Roman" w:hAnsi="Times New Roman" w:cs="Times New Roman"/>
          <w:lang w:val="en-GB"/>
        </w:rPr>
        <w:t>P</w:t>
      </w:r>
      <w:r w:rsidR="00831510">
        <w:rPr>
          <w:rFonts w:ascii="Times New Roman" w:hAnsi="Times New Roman" w:cs="Times New Roman"/>
          <w:lang w:val="en-GB"/>
        </w:rPr>
        <w:t xml:space="preserve">eople </w:t>
      </w:r>
      <w:r w:rsidR="007E2133" w:rsidRPr="007E2133">
        <w:rPr>
          <w:rFonts w:ascii="Times New Roman" w:hAnsi="Times New Roman" w:cs="Times New Roman"/>
          <w:lang w:val="en-GB"/>
        </w:rPr>
        <w:t xml:space="preserve">with </w:t>
      </w:r>
      <w:r w:rsidR="00862D7C">
        <w:rPr>
          <w:rFonts w:ascii="Times New Roman" w:hAnsi="Times New Roman" w:cs="Times New Roman"/>
          <w:lang w:val="en-GB"/>
        </w:rPr>
        <w:t xml:space="preserve">some other types of dementia </w:t>
      </w:r>
      <w:r>
        <w:rPr>
          <w:rFonts w:ascii="Times New Roman" w:hAnsi="Times New Roman" w:cs="Times New Roman"/>
          <w:lang w:val="en-GB"/>
        </w:rPr>
        <w:t>had lower ‘living well’ scores than people with Alzheimer’s disease</w:t>
      </w:r>
      <w:r w:rsidR="007E2133" w:rsidRPr="007E2133">
        <w:rPr>
          <w:rFonts w:ascii="Times New Roman" w:hAnsi="Times New Roman" w:cs="Times New Roman"/>
          <w:lang w:val="en-GB"/>
        </w:rPr>
        <w:t>.</w:t>
      </w:r>
      <w:r w:rsidR="00862D7C">
        <w:rPr>
          <w:rFonts w:ascii="Times New Roman" w:hAnsi="Times New Roman" w:cs="Times New Roman"/>
          <w:lang w:val="en-GB"/>
        </w:rPr>
        <w:t xml:space="preserve"> These were </w:t>
      </w:r>
      <w:r w:rsidR="00862D7C">
        <w:rPr>
          <w:rFonts w:ascii="Times New Roman" w:hAnsi="Times New Roman" w:cs="Times New Roman" w:hint="eastAsia"/>
          <w:lang w:val="en-GB"/>
        </w:rPr>
        <w:t>vascular dementia, mixed Alzheimer</w:t>
      </w:r>
      <w:r w:rsidR="00862D7C">
        <w:rPr>
          <w:rFonts w:ascii="Times New Roman" w:hAnsi="Times New Roman" w:cs="Times New Roman"/>
          <w:lang w:val="en-GB"/>
        </w:rPr>
        <w:t>’</w:t>
      </w:r>
      <w:r w:rsidR="00862D7C">
        <w:rPr>
          <w:rFonts w:ascii="Times New Roman" w:hAnsi="Times New Roman" w:cs="Times New Roman" w:hint="eastAsia"/>
          <w:lang w:val="en-GB"/>
        </w:rPr>
        <w:t xml:space="preserve">s and </w:t>
      </w:r>
      <w:r w:rsidR="00862D7C">
        <w:rPr>
          <w:rFonts w:ascii="Times New Roman" w:hAnsi="Times New Roman" w:cs="Times New Roman"/>
          <w:lang w:val="en-GB"/>
        </w:rPr>
        <w:t>v</w:t>
      </w:r>
      <w:r w:rsidR="00862D7C">
        <w:rPr>
          <w:rFonts w:ascii="Times New Roman" w:hAnsi="Times New Roman" w:cs="Times New Roman" w:hint="eastAsia"/>
          <w:lang w:val="en-GB"/>
        </w:rPr>
        <w:t>ascular dementia, Parkinson</w:t>
      </w:r>
      <w:r w:rsidR="00862D7C">
        <w:rPr>
          <w:rFonts w:ascii="Times New Roman" w:hAnsi="Times New Roman" w:cs="Times New Roman"/>
          <w:lang w:val="en-GB"/>
        </w:rPr>
        <w:t>’</w:t>
      </w:r>
      <w:r w:rsidR="00862D7C">
        <w:rPr>
          <w:rFonts w:ascii="Times New Roman" w:hAnsi="Times New Roman" w:cs="Times New Roman" w:hint="eastAsia"/>
          <w:lang w:val="en-GB"/>
        </w:rPr>
        <w:t xml:space="preserve">s disease dementia </w:t>
      </w:r>
      <w:r w:rsidR="00862D7C">
        <w:rPr>
          <w:rFonts w:ascii="Times New Roman" w:hAnsi="Times New Roman" w:cs="Times New Roman"/>
          <w:lang w:val="en-GB"/>
        </w:rPr>
        <w:t>and</w:t>
      </w:r>
      <w:r w:rsidR="00862D7C">
        <w:rPr>
          <w:rFonts w:ascii="Times New Roman" w:hAnsi="Times New Roman" w:cs="Times New Roman" w:hint="eastAsia"/>
          <w:lang w:val="en-GB"/>
        </w:rPr>
        <w:t xml:space="preserve"> Lewy body dementia</w:t>
      </w:r>
      <w:r w:rsidR="00862D7C">
        <w:rPr>
          <w:rFonts w:ascii="Times New Roman" w:hAnsi="Times New Roman" w:cs="Times New Roman"/>
          <w:lang w:val="en-GB"/>
        </w:rPr>
        <w:t xml:space="preserve">. </w:t>
      </w:r>
      <w:r w:rsidR="007E2133" w:rsidRPr="007E2133">
        <w:rPr>
          <w:rFonts w:ascii="Times New Roman" w:hAnsi="Times New Roman" w:cs="Times New Roman"/>
          <w:lang w:val="en-GB"/>
        </w:rPr>
        <w:t xml:space="preserve">Family carers </w:t>
      </w:r>
      <w:r w:rsidR="007702E9">
        <w:rPr>
          <w:rFonts w:ascii="Times New Roman" w:hAnsi="Times New Roman" w:cs="Times New Roman"/>
          <w:lang w:val="en-GB"/>
        </w:rPr>
        <w:t xml:space="preserve">of people with </w:t>
      </w:r>
      <w:r w:rsidR="007E2133" w:rsidRPr="007E2133">
        <w:rPr>
          <w:rFonts w:ascii="Times New Roman" w:hAnsi="Times New Roman" w:cs="Times New Roman"/>
          <w:lang w:val="en-GB"/>
        </w:rPr>
        <w:t xml:space="preserve">Parkinson’s disease dementia and </w:t>
      </w:r>
      <w:r w:rsidR="00367C74">
        <w:rPr>
          <w:rFonts w:ascii="Times New Roman" w:hAnsi="Times New Roman" w:cs="Times New Roman"/>
          <w:lang w:val="en-GB"/>
        </w:rPr>
        <w:t xml:space="preserve">Lewy body </w:t>
      </w:r>
      <w:r w:rsidR="007E2133" w:rsidRPr="007E2133">
        <w:rPr>
          <w:rFonts w:ascii="Times New Roman" w:hAnsi="Times New Roman" w:cs="Times New Roman"/>
          <w:lang w:val="en-GB"/>
        </w:rPr>
        <w:t xml:space="preserve">dementia </w:t>
      </w:r>
      <w:r w:rsidR="00367C74">
        <w:rPr>
          <w:rFonts w:ascii="Times New Roman" w:hAnsi="Times New Roman" w:cs="Times New Roman"/>
          <w:lang w:val="en-GB"/>
        </w:rPr>
        <w:t xml:space="preserve">had lower ‘living well’ scores </w:t>
      </w:r>
      <w:r w:rsidR="007E2133" w:rsidRPr="007E2133">
        <w:rPr>
          <w:rFonts w:ascii="Times New Roman" w:hAnsi="Times New Roman" w:cs="Times New Roman"/>
          <w:lang w:val="en-GB"/>
        </w:rPr>
        <w:t xml:space="preserve">than family carers of people with Alzheimer’s disease. </w:t>
      </w:r>
    </w:p>
    <w:p w14:paraId="24CD9EA9" w14:textId="77777777" w:rsidR="007E2133" w:rsidRPr="007E2133" w:rsidRDefault="007E2133" w:rsidP="0084512D">
      <w:pPr>
        <w:rPr>
          <w:rFonts w:ascii="Times New Roman" w:hAnsi="Times New Roman" w:cs="Times New Roman"/>
          <w:lang w:val="en-GB"/>
        </w:rPr>
      </w:pPr>
    </w:p>
    <w:p w14:paraId="7F4C7DA7" w14:textId="2E6F4AF3" w:rsidR="00723D13" w:rsidRDefault="00367C74" w:rsidP="0084512D">
      <w:r>
        <w:rPr>
          <w:rFonts w:ascii="Times New Roman" w:hAnsi="Times New Roman" w:cs="Times New Roman"/>
          <w:lang w:val="en-GB"/>
        </w:rPr>
        <w:t>Living with demen</w:t>
      </w:r>
      <w:r w:rsidR="009E59F2">
        <w:rPr>
          <w:rFonts w:ascii="Times New Roman" w:hAnsi="Times New Roman" w:cs="Times New Roman"/>
          <w:lang w:val="en-GB"/>
        </w:rPr>
        <w:t>tia is challenging for everyone. This study shows that</w:t>
      </w:r>
      <w:r>
        <w:rPr>
          <w:rFonts w:ascii="Times New Roman" w:hAnsi="Times New Roman" w:cs="Times New Roman"/>
          <w:lang w:val="en-GB"/>
        </w:rPr>
        <w:t xml:space="preserve"> it is harder to ‘live well’ with certain types of dementia. This helps us understand how to </w:t>
      </w:r>
      <w:r w:rsidR="009E59F2">
        <w:rPr>
          <w:rFonts w:ascii="Times New Roman" w:hAnsi="Times New Roman" w:cs="Times New Roman"/>
          <w:lang w:val="en-GB"/>
        </w:rPr>
        <w:t xml:space="preserve">improve </w:t>
      </w:r>
      <w:r>
        <w:rPr>
          <w:rFonts w:ascii="Times New Roman" w:hAnsi="Times New Roman" w:cs="Times New Roman"/>
          <w:lang w:val="en-GB"/>
        </w:rPr>
        <w:t xml:space="preserve">support </w:t>
      </w:r>
      <w:r w:rsidR="009E59F2">
        <w:rPr>
          <w:rFonts w:ascii="Times New Roman" w:hAnsi="Times New Roman" w:cs="Times New Roman"/>
          <w:lang w:val="en-GB"/>
        </w:rPr>
        <w:t xml:space="preserve">for </w:t>
      </w:r>
      <w:r>
        <w:rPr>
          <w:rFonts w:ascii="Times New Roman" w:hAnsi="Times New Roman" w:cs="Times New Roman"/>
          <w:lang w:val="en-GB"/>
        </w:rPr>
        <w:t>people w</w:t>
      </w:r>
      <w:r w:rsidR="009E59F2">
        <w:rPr>
          <w:rFonts w:ascii="Times New Roman" w:hAnsi="Times New Roman" w:cs="Times New Roman"/>
          <w:lang w:val="en-GB"/>
        </w:rPr>
        <w:t>ith dementia</w:t>
      </w:r>
      <w:r w:rsidR="0084512D">
        <w:rPr>
          <w:rFonts w:ascii="Times New Roman" w:hAnsi="Times New Roman" w:cs="Times New Roman"/>
          <w:lang w:val="en-GB"/>
        </w:rPr>
        <w:t xml:space="preserve"> and their family carers.</w:t>
      </w:r>
      <w:bookmarkStart w:id="0" w:name="_GoBack"/>
      <w:bookmarkEnd w:id="0"/>
    </w:p>
    <w:sectPr w:rsidR="00723D13" w:rsidSect="00723D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13"/>
    <w:rsid w:val="00052CC9"/>
    <w:rsid w:val="001A1C44"/>
    <w:rsid w:val="00221A25"/>
    <w:rsid w:val="002A1E74"/>
    <w:rsid w:val="00367C74"/>
    <w:rsid w:val="004305FE"/>
    <w:rsid w:val="005C7299"/>
    <w:rsid w:val="00716A8D"/>
    <w:rsid w:val="00723D13"/>
    <w:rsid w:val="00733DD3"/>
    <w:rsid w:val="007702E9"/>
    <w:rsid w:val="007A4F93"/>
    <w:rsid w:val="007E2133"/>
    <w:rsid w:val="00831510"/>
    <w:rsid w:val="0084512D"/>
    <w:rsid w:val="00862D7C"/>
    <w:rsid w:val="00917EFD"/>
    <w:rsid w:val="009E59F2"/>
    <w:rsid w:val="00AC36CB"/>
    <w:rsid w:val="00B10F5D"/>
    <w:rsid w:val="00B54EFF"/>
    <w:rsid w:val="00BF6BD0"/>
    <w:rsid w:val="00CD708E"/>
    <w:rsid w:val="00DD3883"/>
    <w:rsid w:val="00D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F7B2"/>
  <w15:docId w15:val="{25686DF2-EF12-4F73-9B64-1EEC9C3C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D1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3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D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Martyr, Anthony</cp:lastModifiedBy>
  <cp:revision>2</cp:revision>
  <dcterms:created xsi:type="dcterms:W3CDTF">2018-10-19T09:39:00Z</dcterms:created>
  <dcterms:modified xsi:type="dcterms:W3CDTF">2018-10-19T09:39:00Z</dcterms:modified>
</cp:coreProperties>
</file>